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IMMEDIATE RELEASE: April 28, 2021</w:t>
      </w:r>
    </w:p>
    <w:p w:rsidR="00000000" w:rsidDel="00000000" w:rsidP="00000000" w:rsidRDefault="00000000" w:rsidRPr="00000000" w14:paraId="00000002">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Alexanderia Haidara</w:t>
      </w:r>
    </w:p>
    <w:p w:rsidR="00000000" w:rsidDel="00000000" w:rsidP="00000000" w:rsidRDefault="00000000" w:rsidRPr="00000000" w14:paraId="00000003">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Black Professionals In International Affairs</w:t>
      </w:r>
    </w:p>
    <w:p w:rsidR="00000000" w:rsidDel="00000000" w:rsidP="00000000" w:rsidRDefault="00000000" w:rsidRPr="00000000" w14:paraId="00000004">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 240-971-8458</w:t>
      </w:r>
    </w:p>
    <w:p w:rsidR="00000000" w:rsidDel="00000000" w:rsidP="00000000" w:rsidRDefault="00000000" w:rsidRPr="00000000" w14:paraId="00000005">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ambakerh@gmail.com</w:t>
      </w:r>
    </w:p>
    <w:p w:rsidR="00000000" w:rsidDel="00000000" w:rsidP="00000000" w:rsidRDefault="00000000" w:rsidRPr="00000000" w14:paraId="00000006">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spacing w:after="240" w:befor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AMPLIFYING VOICES OF THE DIASPORA: BPIA GIVES BLACK PERSPECTIVES ON FOREIGN POLICY IN GLOBAL TAKE PODCAST</w:t>
      </w:r>
    </w:p>
    <w:p w:rsidR="00000000" w:rsidDel="00000000" w:rsidP="00000000" w:rsidRDefault="00000000" w:rsidRPr="00000000" w14:paraId="00000008">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WASHINGTON, DC (April 28 , 2021)</w:t>
      </w:r>
      <w:r w:rsidDel="00000000" w:rsidR="00000000" w:rsidRPr="00000000">
        <w:rPr>
          <w:rFonts w:ascii="Times New Roman" w:cs="Times New Roman" w:eastAsia="Times New Roman" w:hAnsi="Times New Roman"/>
          <w:sz w:val="24"/>
          <w:szCs w:val="24"/>
          <w:rtl w:val="0"/>
        </w:rPr>
        <w:t xml:space="preserve">: Black Professionals of International Affairs announced today that it is launching a new and exciting podcast, Global Take, a podcast aiming to showcase the expertise of members of the African diaspora in the field of foreign policy.</w:t>
      </w:r>
    </w:p>
    <w:p w:rsidR="00000000" w:rsidDel="00000000" w:rsidP="00000000" w:rsidRDefault="00000000" w:rsidRPr="00000000" w14:paraId="00000009">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Listeners will get diverse perspectives on critical global issues and viewpoints on pressing topics.  Will Black Lives Matter and the George Floyd protest impact US success to promote democracy abroad?  How will America compete against China across  the African continent  in terms of political influence and business? Will President Biden’s push for a diverse Foreign Service at the State Department translate into dismantling systemic racism in U.S. </w:t>
      </w:r>
      <w:r w:rsidDel="00000000" w:rsidR="00000000" w:rsidRPr="00000000">
        <w:rPr>
          <w:rFonts w:ascii="Times New Roman" w:cs="Times New Roman" w:eastAsia="Times New Roman" w:hAnsi="Times New Roman"/>
          <w:sz w:val="24"/>
          <w:szCs w:val="24"/>
          <w:rtl w:val="0"/>
        </w:rPr>
        <w:t xml:space="preserve">foreign relations?</w:t>
      </w:r>
      <w:r w:rsidDel="00000000" w:rsidR="00000000" w:rsidRPr="00000000">
        <w:rPr>
          <w:rtl w:val="0"/>
        </w:rPr>
      </w:r>
    </w:p>
    <w:p w:rsidR="00000000" w:rsidDel="00000000" w:rsidP="00000000" w:rsidRDefault="00000000" w:rsidRPr="00000000" w14:paraId="0000000A">
      <w:pPr>
        <w:spacing w:after="240" w:befor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“(Quote from Amb. Stanfield),” says Amb. (ret.)  Sylvia G.-Stanfield, President of Black Professionals In International Affairs</w:t>
      </w:r>
    </w:p>
    <w:p w:rsidR="00000000" w:rsidDel="00000000" w:rsidP="00000000" w:rsidRDefault="00000000" w:rsidRPr="00000000" w14:paraId="0000000B">
      <w:pPr>
        <w:spacing w:after="240" w:before="240" w:lineRule="auto"/>
        <w:rPr/>
      </w:pPr>
      <w:r w:rsidDel="00000000" w:rsidR="00000000" w:rsidRPr="00000000">
        <w:rPr>
          <w:rFonts w:ascii="Times New Roman" w:cs="Times New Roman" w:eastAsia="Times New Roman" w:hAnsi="Times New Roman"/>
          <w:sz w:val="24"/>
          <w:szCs w:val="24"/>
          <w:rtl w:val="0"/>
        </w:rPr>
        <w:t xml:space="preserve">Podcast Co-Hosts Alexanderia Haidara and Tyler Smith give a different spin to current foreign policy discussions that often overlook issues pertaining to Black America.  On Global Take, get ready to hear from an impressive list of guests of  </w:t>
      </w:r>
      <w:r w:rsidDel="00000000" w:rsidR="00000000" w:rsidRPr="00000000">
        <w:rPr>
          <w:rFonts w:ascii="Times New Roman" w:cs="Times New Roman" w:eastAsia="Times New Roman" w:hAnsi="Times New Roman"/>
          <w:sz w:val="24"/>
          <w:szCs w:val="24"/>
          <w:highlight w:val="white"/>
          <w:rtl w:val="0"/>
        </w:rPr>
        <w:t xml:space="preserve">black foreign policy experts including Ambassador Bonnie Jenkins, nominee as Undersecretary for Arms Control and International Security Affairs at the State Department; Ambassador Gina </w:t>
      </w:r>
      <w:r w:rsidDel="00000000" w:rsidR="00000000" w:rsidRPr="00000000">
        <w:rPr>
          <w:rFonts w:ascii="Times New Roman" w:cs="Times New Roman" w:eastAsia="Times New Roman" w:hAnsi="Times New Roman"/>
          <w:sz w:val="24"/>
          <w:szCs w:val="24"/>
          <w:rtl w:val="0"/>
        </w:rPr>
        <w:t xml:space="preserve">Abercombrie-Winstanley</w:t>
      </w:r>
      <w:r w:rsidDel="00000000" w:rsidR="00000000" w:rsidRPr="00000000">
        <w:rPr>
          <w:rFonts w:ascii="Times New Roman" w:cs="Times New Roman" w:eastAsia="Times New Roman" w:hAnsi="Times New Roman"/>
          <w:rtl w:val="0"/>
        </w:rPr>
        <w:t xml:space="preserve"> Chief Diversity and Inclusion Officer at the State Department; US national security expert, Charles Carithers, and others.</w:t>
      </w:r>
      <w:r w:rsidDel="00000000" w:rsidR="00000000" w:rsidRPr="00000000">
        <w:rPr>
          <w:rtl w:val="0"/>
        </w:rPr>
      </w:r>
    </w:p>
    <w:p w:rsidR="00000000" w:rsidDel="00000000" w:rsidP="00000000" w:rsidRDefault="00000000" w:rsidRPr="00000000" w14:paraId="0000000C">
      <w:pPr>
        <w:spacing w:after="240" w:befor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Global Take will also highlight a special series on the growing Blaxit Movement. Episodes will dive deep in answering why Black Americans are choosing to travel and migrate abroad.  We will take you on a journey across the world as we share stories of triumphs and setbacks with educators, creatives, and entrepreneurs living abroad.  </w:t>
      </w:r>
    </w:p>
    <w:p w:rsidR="00000000" w:rsidDel="00000000" w:rsidP="00000000" w:rsidRDefault="00000000" w:rsidRPr="00000000" w14:paraId="0000000D">
      <w:pPr>
        <w:spacing w:after="240" w:befor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Subscribe to </w:t>
      </w:r>
      <w:r w:rsidDel="00000000" w:rsidR="00000000" w:rsidRPr="00000000">
        <w:rPr>
          <w:rFonts w:ascii="Times New Roman" w:cs="Times New Roman" w:eastAsia="Times New Roman" w:hAnsi="Times New Roman"/>
          <w:i w:val="1"/>
          <w:sz w:val="24"/>
          <w:szCs w:val="24"/>
          <w:rtl w:val="0"/>
        </w:rPr>
        <w:t xml:space="preserve">Global Take</w:t>
      </w:r>
      <w:r w:rsidDel="00000000" w:rsidR="00000000" w:rsidRPr="00000000">
        <w:rPr>
          <w:rFonts w:ascii="Times New Roman" w:cs="Times New Roman" w:eastAsia="Times New Roman" w:hAnsi="Times New Roman"/>
          <w:sz w:val="24"/>
          <w:szCs w:val="24"/>
          <w:rtl w:val="0"/>
        </w:rPr>
        <w:t xml:space="preserve"> wherever you listen to podcasts, including </w:t>
      </w:r>
      <w:hyperlink r:id="rId6">
        <w:r w:rsidDel="00000000" w:rsidR="00000000" w:rsidRPr="00000000">
          <w:rPr>
            <w:rFonts w:ascii="Times New Roman" w:cs="Times New Roman" w:eastAsia="Times New Roman" w:hAnsi="Times New Roman"/>
            <w:color w:val="1155cc"/>
            <w:sz w:val="24"/>
            <w:szCs w:val="24"/>
            <w:rtl w:val="0"/>
          </w:rPr>
          <w:t xml:space="preserve">Apple Podcasts</w:t>
        </w:r>
      </w:hyperlink>
      <w:r w:rsidDel="00000000" w:rsidR="00000000" w:rsidRPr="00000000">
        <w:rPr>
          <w:rFonts w:ascii="Times New Roman" w:cs="Times New Roman" w:eastAsia="Times New Roman" w:hAnsi="Times New Roman"/>
          <w:sz w:val="24"/>
          <w:szCs w:val="24"/>
          <w:rtl w:val="0"/>
        </w:rPr>
        <w:t xml:space="preserve">, </w:t>
      </w:r>
      <w:hyperlink r:id="rId7">
        <w:r w:rsidDel="00000000" w:rsidR="00000000" w:rsidRPr="00000000">
          <w:rPr>
            <w:rFonts w:ascii="Times New Roman" w:cs="Times New Roman" w:eastAsia="Times New Roman" w:hAnsi="Times New Roman"/>
            <w:color w:val="1155cc"/>
            <w:sz w:val="24"/>
            <w:szCs w:val="24"/>
            <w:rtl w:val="0"/>
          </w:rPr>
          <w:t xml:space="preserve">Google Podcasts</w:t>
        </w:r>
      </w:hyperlink>
      <w:r w:rsidDel="00000000" w:rsidR="00000000" w:rsidRPr="00000000">
        <w:rPr>
          <w:rFonts w:ascii="Times New Roman" w:cs="Times New Roman" w:eastAsia="Times New Roman" w:hAnsi="Times New Roman"/>
          <w:sz w:val="24"/>
          <w:szCs w:val="24"/>
          <w:rtl w:val="0"/>
        </w:rPr>
        <w:t xml:space="preserve">, </w:t>
      </w:r>
      <w:hyperlink r:id="rId8">
        <w:r w:rsidDel="00000000" w:rsidR="00000000" w:rsidRPr="00000000">
          <w:rPr>
            <w:rFonts w:ascii="Times New Roman" w:cs="Times New Roman" w:eastAsia="Times New Roman" w:hAnsi="Times New Roman"/>
            <w:color w:val="1155cc"/>
            <w:sz w:val="24"/>
            <w:szCs w:val="24"/>
            <w:rtl w:val="0"/>
          </w:rPr>
          <w:t xml:space="preserve">Spotify</w:t>
        </w:r>
      </w:hyperlink>
      <w:r w:rsidDel="00000000" w:rsidR="00000000" w:rsidRPr="00000000">
        <w:rPr>
          <w:rFonts w:ascii="Times New Roman" w:cs="Times New Roman" w:eastAsia="Times New Roman" w:hAnsi="Times New Roman"/>
          <w:sz w:val="24"/>
          <w:szCs w:val="24"/>
          <w:rtl w:val="0"/>
        </w:rPr>
        <w:t xml:space="preserve">, and </w:t>
      </w:r>
      <w:hyperlink r:id="rId9">
        <w:r w:rsidDel="00000000" w:rsidR="00000000" w:rsidRPr="00000000">
          <w:rPr>
            <w:rFonts w:ascii="Times New Roman" w:cs="Times New Roman" w:eastAsia="Times New Roman" w:hAnsi="Times New Roman"/>
            <w:color w:val="1155cc"/>
            <w:sz w:val="24"/>
            <w:szCs w:val="24"/>
            <w:rtl w:val="0"/>
          </w:rPr>
          <w:t xml:space="preserve">Stitcher</w:t>
        </w:r>
      </w:hyperlink>
      <w:r w:rsidDel="00000000" w:rsidR="00000000" w:rsidRPr="00000000">
        <w:rPr>
          <w:rFonts w:ascii="Times New Roman" w:cs="Times New Roman" w:eastAsia="Times New Roman" w:hAnsi="Times New Roman"/>
          <w:sz w:val="24"/>
          <w:szCs w:val="24"/>
          <w:rtl w:val="0"/>
        </w:rPr>
        <w:t xml:space="preserve">, and make sure you rate and share it. Global Take podcast is released every other </w:t>
      </w:r>
      <w:r w:rsidDel="00000000" w:rsidR="00000000" w:rsidRPr="00000000">
        <w:rPr>
          <w:rFonts w:ascii="Times New Roman" w:cs="Times New Roman" w:eastAsia="Times New Roman" w:hAnsi="Times New Roman"/>
          <w:sz w:val="24"/>
          <w:szCs w:val="24"/>
          <w:rtl w:val="0"/>
        </w:rPr>
        <w:t xml:space="preserve">Monday</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spacing w:after="240" w:before="240" w:line="256.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 xml:space="preserve">#####</w:t>
      </w:r>
    </w:p>
    <w:p w:rsidR="00000000" w:rsidDel="00000000" w:rsidP="00000000" w:rsidRDefault="00000000" w:rsidRPr="00000000" w14:paraId="0000000F">
      <w:pPr>
        <w:spacing w:after="240" w:before="240" w:line="256.8"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titcher.com/podcast/council-on-foreign-relations/why-it-matters-4" TargetMode="External"/><Relationship Id="rId5" Type="http://schemas.openxmlformats.org/officeDocument/2006/relationships/styles" Target="styles.xml"/><Relationship Id="rId6" Type="http://schemas.openxmlformats.org/officeDocument/2006/relationships/hyperlink" Target="https://podcasts.apple.com/us/podcast/why-it-matters/id1482132871" TargetMode="External"/><Relationship Id="rId7" Type="http://schemas.openxmlformats.org/officeDocument/2006/relationships/hyperlink" Target="https://play.google.com/music/m/Its44dhiqescljr5l55h3vygpbi?t=Why_It_Matters" TargetMode="External"/><Relationship Id="rId8" Type="http://schemas.openxmlformats.org/officeDocument/2006/relationships/hyperlink" Target="https://open.spotify.com/show/5M4KRTcLjPxj7QbM0DJTSA?si=nOHHFH4bQmyEXNlUAJNp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